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73B1" w14:textId="5BC3C16D" w:rsidR="00C47857" w:rsidRDefault="007D379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8EB625E" wp14:editId="494068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43100" cy="2428875"/>
            <wp:effectExtent l="0" t="0" r="0" b="9525"/>
            <wp:wrapSquare wrapText="bothSides"/>
            <wp:docPr id="1697297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64" cy="24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9EE" w:rsidRPr="009239EE">
        <w:rPr>
          <w:rFonts w:ascii="Arial" w:hAnsi="Arial" w:cs="Arial"/>
        </w:rPr>
        <w:t xml:space="preserve">LTC Mike Wiehagen commissioned as an </w:t>
      </w:r>
      <w:r w:rsidR="009239EE">
        <w:rPr>
          <w:rFonts w:ascii="Arial" w:hAnsi="Arial" w:cs="Arial"/>
        </w:rPr>
        <w:t>Engineer Officer through ROTC at Case Western Reserve University, Cleveland, OH in 2006.</w:t>
      </w:r>
    </w:p>
    <w:p w14:paraId="4E1330D7" w14:textId="77777777" w:rsidR="009239EE" w:rsidRDefault="009239EE">
      <w:pPr>
        <w:rPr>
          <w:rFonts w:ascii="Arial" w:hAnsi="Arial" w:cs="Arial"/>
        </w:rPr>
      </w:pPr>
    </w:p>
    <w:p w14:paraId="70F90535" w14:textId="4A1E6197" w:rsidR="009239EE" w:rsidRDefault="009239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 served in key developmental positions </w:t>
      </w:r>
      <w:r w:rsidR="004E520A">
        <w:rPr>
          <w:rFonts w:ascii="Arial" w:hAnsi="Arial" w:cs="Arial"/>
        </w:rPr>
        <w:t xml:space="preserve">as a platoon leader in </w:t>
      </w:r>
      <w:r>
        <w:rPr>
          <w:rFonts w:ascii="Arial" w:hAnsi="Arial" w:cs="Arial"/>
        </w:rPr>
        <w:t>2</w:t>
      </w:r>
      <w:r w:rsidRPr="009239E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Infantry Divisio</w:t>
      </w:r>
      <w:r w:rsidR="004E520A">
        <w:rPr>
          <w:rFonts w:ascii="Arial" w:hAnsi="Arial" w:cs="Arial"/>
        </w:rPr>
        <w:t>n (Korea)</w:t>
      </w:r>
      <w:r>
        <w:rPr>
          <w:rFonts w:ascii="Arial" w:hAnsi="Arial" w:cs="Arial"/>
        </w:rPr>
        <w:t xml:space="preserve">, </w:t>
      </w:r>
      <w:r w:rsidR="00A03286">
        <w:rPr>
          <w:rFonts w:ascii="Arial" w:hAnsi="Arial" w:cs="Arial"/>
        </w:rPr>
        <w:t>the commander of</w:t>
      </w:r>
      <w:r>
        <w:rPr>
          <w:rFonts w:ascii="Arial" w:hAnsi="Arial" w:cs="Arial"/>
        </w:rPr>
        <w:t xml:space="preserve"> Bravo Company, 249</w:t>
      </w:r>
      <w:r w:rsidRPr="009239E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Engineer Battalion (Prime Power), the Executive Officer in 11</w:t>
      </w:r>
      <w:r w:rsidRPr="009239E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Engineer Battalion, and the Brigade Operations Officer in 2</w:t>
      </w:r>
      <w:r w:rsidRPr="009239E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Infantry Division Sustainment Brigade. </w:t>
      </w:r>
    </w:p>
    <w:p w14:paraId="4090668E" w14:textId="77777777" w:rsidR="009239EE" w:rsidRDefault="009239EE">
      <w:pPr>
        <w:rPr>
          <w:rFonts w:ascii="Arial" w:hAnsi="Arial" w:cs="Arial"/>
        </w:rPr>
      </w:pPr>
    </w:p>
    <w:p w14:paraId="4666BAC9" w14:textId="02037958" w:rsidR="009239EE" w:rsidRDefault="009239EE">
      <w:pPr>
        <w:rPr>
          <w:rFonts w:ascii="Arial" w:hAnsi="Arial" w:cs="Arial"/>
        </w:rPr>
      </w:pPr>
      <w:r>
        <w:rPr>
          <w:rFonts w:ascii="Arial" w:hAnsi="Arial" w:cs="Arial"/>
        </w:rPr>
        <w:t>Mike’s other assignments include Maneuver Advisor for 3-3-3 Military Transition Team in Iraq, Project Manager with the Los Angeles District at Fort Irwin, CA, a Strategic Planner in the Combined Joint Plans office for Resolute Support</w:t>
      </w:r>
      <w:r w:rsidR="00126DCB">
        <w:rPr>
          <w:rFonts w:ascii="Arial" w:hAnsi="Arial" w:cs="Arial"/>
        </w:rPr>
        <w:t xml:space="preserve"> in Afghanistan</w:t>
      </w:r>
      <w:r>
        <w:rPr>
          <w:rFonts w:ascii="Arial" w:hAnsi="Arial" w:cs="Arial"/>
        </w:rPr>
        <w:t xml:space="preserve">, and the Engineer Major and Lieutenant Colonel Career Manager for Human Resources Command. </w:t>
      </w:r>
      <w:r w:rsidR="004E520A">
        <w:rPr>
          <w:rFonts w:ascii="Arial" w:hAnsi="Arial" w:cs="Arial"/>
        </w:rPr>
        <w:t>His most recent assignment was</w:t>
      </w:r>
      <w:r>
        <w:rPr>
          <w:rFonts w:ascii="Arial" w:hAnsi="Arial" w:cs="Arial"/>
        </w:rPr>
        <w:t xml:space="preserve"> serving as a Special Assistant to the Commander, U.S. European Command</w:t>
      </w:r>
      <w:r w:rsidR="004E520A">
        <w:rPr>
          <w:rFonts w:ascii="Arial" w:hAnsi="Arial" w:cs="Arial"/>
        </w:rPr>
        <w:t xml:space="preserve"> / Supreme Allied Commander Europe</w:t>
      </w:r>
      <w:r>
        <w:rPr>
          <w:rFonts w:ascii="Arial" w:hAnsi="Arial" w:cs="Arial"/>
        </w:rPr>
        <w:t xml:space="preserve">. </w:t>
      </w:r>
    </w:p>
    <w:p w14:paraId="76972ACE" w14:textId="77777777" w:rsidR="009239EE" w:rsidRDefault="009239EE">
      <w:pPr>
        <w:rPr>
          <w:rFonts w:ascii="Arial" w:hAnsi="Arial" w:cs="Arial"/>
        </w:rPr>
      </w:pPr>
    </w:p>
    <w:p w14:paraId="51FCE18C" w14:textId="77777777" w:rsidR="007C6D94" w:rsidRDefault="009239EE">
      <w:pPr>
        <w:rPr>
          <w:rFonts w:ascii="Arial" w:hAnsi="Arial" w:cs="Arial"/>
        </w:rPr>
      </w:pPr>
      <w:r>
        <w:rPr>
          <w:rFonts w:ascii="Arial" w:hAnsi="Arial" w:cs="Arial"/>
        </w:rPr>
        <w:t>His civilian education includes a Bachelor of Science in Mechanical Engineering from Case Western Reserve University</w:t>
      </w:r>
      <w:r w:rsidR="006A57D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a </w:t>
      </w:r>
      <w:r w:rsidR="006A57D4">
        <w:rPr>
          <w:rFonts w:ascii="Arial" w:hAnsi="Arial" w:cs="Arial"/>
        </w:rPr>
        <w:t>Master of Science</w:t>
      </w:r>
      <w:r>
        <w:rPr>
          <w:rFonts w:ascii="Arial" w:hAnsi="Arial" w:cs="Arial"/>
        </w:rPr>
        <w:t xml:space="preserve"> in Energy, Science, Technology, and Policy from Carnegie Mellon University</w:t>
      </w:r>
      <w:r w:rsidR="001C02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6A57D4">
        <w:rPr>
          <w:rFonts w:ascii="Arial" w:hAnsi="Arial" w:cs="Arial"/>
        </w:rPr>
        <w:t>He is also a register</w:t>
      </w:r>
      <w:r w:rsidR="001C02A4">
        <w:rPr>
          <w:rFonts w:ascii="Arial" w:hAnsi="Arial" w:cs="Arial"/>
        </w:rPr>
        <w:t>ed</w:t>
      </w:r>
      <w:r w:rsidR="006A57D4">
        <w:rPr>
          <w:rFonts w:ascii="Arial" w:hAnsi="Arial" w:cs="Arial"/>
        </w:rPr>
        <w:t xml:space="preserve"> Project Management Professional. </w:t>
      </w:r>
    </w:p>
    <w:p w14:paraId="6C9071D3" w14:textId="77777777" w:rsidR="007C6D94" w:rsidRDefault="007C6D94">
      <w:pPr>
        <w:rPr>
          <w:rFonts w:ascii="Arial" w:hAnsi="Arial" w:cs="Arial"/>
        </w:rPr>
      </w:pPr>
    </w:p>
    <w:p w14:paraId="060D1986" w14:textId="0154E993" w:rsidR="009239EE" w:rsidRDefault="006A57D4">
      <w:pPr>
        <w:rPr>
          <w:rFonts w:ascii="Arial" w:hAnsi="Arial" w:cs="Arial"/>
        </w:rPr>
      </w:pPr>
      <w:r>
        <w:rPr>
          <w:rFonts w:ascii="Arial" w:hAnsi="Arial" w:cs="Arial"/>
        </w:rPr>
        <w:t>His military educ</w:t>
      </w:r>
      <w:r w:rsidR="001C02A4">
        <w:rPr>
          <w:rFonts w:ascii="Arial" w:hAnsi="Arial" w:cs="Arial"/>
        </w:rPr>
        <w:t>a</w:t>
      </w:r>
      <w:r>
        <w:rPr>
          <w:rFonts w:ascii="Arial" w:hAnsi="Arial" w:cs="Arial"/>
        </w:rPr>
        <w:t>tion include</w:t>
      </w:r>
      <w:r w:rsidR="001C02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Engineer Basic Officer Leadership Course,</w:t>
      </w:r>
      <w:r w:rsidR="00416A5F">
        <w:rPr>
          <w:rFonts w:ascii="Arial" w:hAnsi="Arial" w:cs="Arial"/>
        </w:rPr>
        <w:t xml:space="preserve"> Airborne School,</w:t>
      </w:r>
      <w:r>
        <w:rPr>
          <w:rFonts w:ascii="Arial" w:hAnsi="Arial" w:cs="Arial"/>
        </w:rPr>
        <w:t xml:space="preserve"> the Engineer Captain’s Career Course, </w:t>
      </w:r>
      <w:r w:rsidR="001C02A4">
        <w:rPr>
          <w:rFonts w:ascii="Arial" w:hAnsi="Arial" w:cs="Arial"/>
        </w:rPr>
        <w:t>Naval College of Command and Staff, and the Advance</w:t>
      </w:r>
      <w:r w:rsidR="001C1A6E">
        <w:rPr>
          <w:rFonts w:ascii="Arial" w:hAnsi="Arial" w:cs="Arial"/>
        </w:rPr>
        <w:t>d</w:t>
      </w:r>
      <w:r w:rsidR="001C02A4">
        <w:rPr>
          <w:rFonts w:ascii="Arial" w:hAnsi="Arial" w:cs="Arial"/>
        </w:rPr>
        <w:t xml:space="preserve"> Military S</w:t>
      </w:r>
      <w:r w:rsidR="00A35A97">
        <w:rPr>
          <w:rFonts w:ascii="Arial" w:hAnsi="Arial" w:cs="Arial"/>
        </w:rPr>
        <w:t>tudies Program.</w:t>
      </w:r>
      <w:r>
        <w:rPr>
          <w:rFonts w:ascii="Arial" w:hAnsi="Arial" w:cs="Arial"/>
        </w:rPr>
        <w:t xml:space="preserve"> </w:t>
      </w:r>
    </w:p>
    <w:p w14:paraId="76B5F85D" w14:textId="77777777" w:rsidR="00234D7E" w:rsidRDefault="00234D7E">
      <w:pPr>
        <w:rPr>
          <w:rFonts w:ascii="Arial" w:hAnsi="Arial" w:cs="Arial"/>
        </w:rPr>
      </w:pPr>
    </w:p>
    <w:p w14:paraId="04CFB04E" w14:textId="70630849" w:rsidR="00234D7E" w:rsidRDefault="00234D7E">
      <w:pPr>
        <w:rPr>
          <w:rFonts w:ascii="Arial" w:hAnsi="Arial" w:cs="Arial"/>
        </w:rPr>
      </w:pPr>
      <w:r>
        <w:rPr>
          <w:rFonts w:ascii="Arial" w:hAnsi="Arial" w:cs="Arial"/>
        </w:rPr>
        <w:t>Mike is a native of Harrison City, PA</w:t>
      </w:r>
      <w:r w:rsidR="00466951">
        <w:rPr>
          <w:rFonts w:ascii="Arial" w:hAnsi="Arial" w:cs="Arial"/>
        </w:rPr>
        <w:t xml:space="preserve">. He is married to </w:t>
      </w:r>
      <w:r w:rsidR="00416A5F">
        <w:rPr>
          <w:rFonts w:ascii="Arial" w:hAnsi="Arial" w:cs="Arial"/>
        </w:rPr>
        <w:t>Kim</w:t>
      </w:r>
      <w:r w:rsidR="00BC4A13">
        <w:rPr>
          <w:rFonts w:ascii="Arial" w:hAnsi="Arial" w:cs="Arial"/>
        </w:rPr>
        <w:t xml:space="preserve"> </w:t>
      </w:r>
      <w:r w:rsidR="00466951">
        <w:rPr>
          <w:rFonts w:ascii="Arial" w:hAnsi="Arial" w:cs="Arial"/>
        </w:rPr>
        <w:t>Wiehagen</w:t>
      </w:r>
      <w:r w:rsidR="00126DCB">
        <w:rPr>
          <w:rFonts w:ascii="Arial" w:hAnsi="Arial" w:cs="Arial"/>
        </w:rPr>
        <w:t xml:space="preserve"> from Seoul, Republic of Korea. T</w:t>
      </w:r>
      <w:r w:rsidR="00323DD6">
        <w:rPr>
          <w:rFonts w:ascii="Arial" w:hAnsi="Arial" w:cs="Arial"/>
        </w:rPr>
        <w:t>hey have two children, Joshua (12) and Heidi (</w:t>
      </w:r>
      <w:r w:rsidR="00126DCB">
        <w:rPr>
          <w:rFonts w:ascii="Arial" w:hAnsi="Arial" w:cs="Arial"/>
        </w:rPr>
        <w:t>10</w:t>
      </w:r>
      <w:r w:rsidR="00323DD6">
        <w:rPr>
          <w:rFonts w:ascii="Arial" w:hAnsi="Arial" w:cs="Arial"/>
        </w:rPr>
        <w:t>).</w:t>
      </w:r>
    </w:p>
    <w:p w14:paraId="7EC8AE47" w14:textId="77777777" w:rsidR="009239EE" w:rsidRDefault="009239EE">
      <w:pPr>
        <w:rPr>
          <w:rFonts w:ascii="Arial" w:hAnsi="Arial" w:cs="Arial"/>
        </w:rPr>
      </w:pPr>
    </w:p>
    <w:p w14:paraId="7AF954C5" w14:textId="77777777" w:rsidR="009239EE" w:rsidRPr="009239EE" w:rsidRDefault="009239EE">
      <w:pPr>
        <w:rPr>
          <w:rFonts w:ascii="Arial" w:hAnsi="Arial" w:cs="Arial"/>
        </w:rPr>
      </w:pPr>
    </w:p>
    <w:sectPr w:rsidR="009239EE" w:rsidRPr="009239EE" w:rsidSect="00D84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EE"/>
    <w:rsid w:val="00126DCB"/>
    <w:rsid w:val="001344A3"/>
    <w:rsid w:val="00163EE7"/>
    <w:rsid w:val="001C02A4"/>
    <w:rsid w:val="001C1A6E"/>
    <w:rsid w:val="001E0CAC"/>
    <w:rsid w:val="00234D7E"/>
    <w:rsid w:val="00323DD6"/>
    <w:rsid w:val="00394247"/>
    <w:rsid w:val="003B343D"/>
    <w:rsid w:val="00416A5F"/>
    <w:rsid w:val="00424F50"/>
    <w:rsid w:val="00466951"/>
    <w:rsid w:val="004E520A"/>
    <w:rsid w:val="005D007A"/>
    <w:rsid w:val="00671ECD"/>
    <w:rsid w:val="00693AE0"/>
    <w:rsid w:val="006A57D4"/>
    <w:rsid w:val="007C6D94"/>
    <w:rsid w:val="007D3793"/>
    <w:rsid w:val="00820A71"/>
    <w:rsid w:val="009239EE"/>
    <w:rsid w:val="0098428C"/>
    <w:rsid w:val="00A03286"/>
    <w:rsid w:val="00A35A97"/>
    <w:rsid w:val="00A671BC"/>
    <w:rsid w:val="00A9204D"/>
    <w:rsid w:val="00BC4A13"/>
    <w:rsid w:val="00C47857"/>
    <w:rsid w:val="00D84639"/>
    <w:rsid w:val="00E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EFE2"/>
  <w15:chartTrackingRefBased/>
  <w15:docId w15:val="{FEB697B7-460B-B744-9DBB-6A9BD3C1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94247"/>
    <w:pPr>
      <w:spacing w:after="200"/>
    </w:pPr>
    <w:rPr>
      <w:rFonts w:ascii="Times New Roman" w:hAnsi="Times New Roman"/>
      <w:iCs/>
      <w:color w:val="000000" w:themeColor="text1"/>
      <w:sz w:val="22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1E0CAC"/>
    <w:pPr>
      <w:spacing w:line="480" w:lineRule="auto"/>
      <w:ind w:left="440"/>
    </w:pPr>
    <w:rPr>
      <w:rFonts w:ascii="Times New Roman" w:hAnsi="Times New Roman" w:cstheme="minorHAns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5D007A"/>
    <w:pPr>
      <w:spacing w:before="120" w:line="480" w:lineRule="auto"/>
      <w:ind w:left="220"/>
    </w:pPr>
    <w:rPr>
      <w:rFonts w:ascii="Times New Roman" w:hAnsi="Times New Roman"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5D007A"/>
    <w:pPr>
      <w:spacing w:before="120" w:line="480" w:lineRule="auto"/>
    </w:pPr>
    <w:rPr>
      <w:rFonts w:ascii="Times New Roman" w:hAnsi="Times New Roman"/>
      <w:bCs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923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9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30A67-240E-F041-BECA-F470C73E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Wiehagen, Michael D LTC 15TH EN BN CDR (US)</dc:creator>
  <cp:keywords/>
  <dc:description/>
  <cp:lastModifiedBy>Wiehagen, Michael D LTC USARMY EUCOM SA (USA)</cp:lastModifiedBy>
  <cp:revision>4</cp:revision>
  <dcterms:created xsi:type="dcterms:W3CDTF">2024-04-23T12:52:00Z</dcterms:created>
  <dcterms:modified xsi:type="dcterms:W3CDTF">2024-04-24T14:31:00Z</dcterms:modified>
</cp:coreProperties>
</file>